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A49" w:rsidRDefault="00A13A4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</w:p>
    <w:p w:rsidR="00A13A49" w:rsidRDefault="00A13A4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>El estudiante debe utilizar</w:t>
      </w:r>
      <w:r w:rsidR="00B56921">
        <w:rPr>
          <w:rFonts w:ascii="Arial" w:eastAsia="Times New Roman" w:hAnsi="Arial" w:cs="Arial"/>
          <w:color w:val="27348A"/>
          <w:sz w:val="27"/>
          <w:szCs w:val="27"/>
          <w:lang w:eastAsia="es-CO"/>
        </w:rPr>
        <w:t xml:space="preserve"> este documento con las siguientes características</w:t>
      </w:r>
    </w:p>
    <w:p w:rsidR="00B56921" w:rsidRDefault="00B56921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</w:p>
    <w:p w:rsidR="00A13A49" w:rsidRDefault="00A13A4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</w:p>
    <w:p w:rsidR="00A13A49" w:rsidRDefault="00A13A4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 xml:space="preserve">Times New </w:t>
      </w:r>
      <w:r w:rsidR="00B56921">
        <w:rPr>
          <w:rFonts w:ascii="Arial" w:eastAsia="Times New Roman" w:hAnsi="Arial" w:cs="Arial"/>
          <w:color w:val="27348A"/>
          <w:sz w:val="27"/>
          <w:szCs w:val="27"/>
          <w:lang w:eastAsia="es-CO"/>
        </w:rPr>
        <w:t>Román</w:t>
      </w:r>
    </w:p>
    <w:p w:rsidR="00A13A49" w:rsidRDefault="00A13A4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>Tamaño 12</w:t>
      </w:r>
    </w:p>
    <w:p w:rsidR="00A13A49" w:rsidRDefault="00B56921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>Portada y contraportada</w:t>
      </w:r>
    </w:p>
    <w:p w:rsidR="00B56921" w:rsidRDefault="00B56921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>Tabla de contenido</w:t>
      </w:r>
    </w:p>
    <w:p w:rsidR="00B56921" w:rsidRDefault="00B56921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>Lista de figuras</w:t>
      </w:r>
    </w:p>
    <w:p w:rsidR="00B56921" w:rsidRDefault="00B56921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>Numeración a partir del título TECNOLOGÍA EN GESTIÓN LOGÍSTICA</w:t>
      </w:r>
    </w:p>
    <w:p w:rsidR="00B56921" w:rsidRDefault="00C61E7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>Título</w:t>
      </w:r>
      <w:r w:rsidR="00B56921">
        <w:rPr>
          <w:rFonts w:ascii="Arial" w:eastAsia="Times New Roman" w:hAnsi="Arial" w:cs="Arial"/>
          <w:color w:val="27348A"/>
          <w:sz w:val="27"/>
          <w:szCs w:val="27"/>
          <w:lang w:eastAsia="es-CO"/>
        </w:rPr>
        <w:t xml:space="preserve"> en azul</w:t>
      </w:r>
    </w:p>
    <w:p w:rsidR="00B56921" w:rsidRDefault="00B56921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>Subtítulos con rojo</w:t>
      </w:r>
    </w:p>
    <w:p w:rsidR="00B56921" w:rsidRDefault="00B56921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 xml:space="preserve">Márgenes e interlineado APA </w:t>
      </w:r>
    </w:p>
    <w:p w:rsidR="00A13A49" w:rsidRDefault="00A13A4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</w:p>
    <w:p w:rsidR="00A13A49" w:rsidRDefault="00A13A4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</w:p>
    <w:p w:rsidR="00A13A49" w:rsidRPr="00A13A49" w:rsidRDefault="00A13A4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27348A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27348A"/>
          <w:sz w:val="27"/>
          <w:szCs w:val="27"/>
          <w:lang w:eastAsia="es-CO"/>
        </w:rPr>
        <w:t>TECNOLOGÍA EN GESTIÓN LOGÍSTICA</w:t>
      </w:r>
    </w:p>
    <w:p w:rsidR="00A13A49" w:rsidRP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000000"/>
          <w:sz w:val="20"/>
          <w:szCs w:val="20"/>
          <w:lang w:eastAsia="es-CO"/>
        </w:rPr>
        <w:t> </w:t>
      </w:r>
    </w:p>
    <w:p w:rsidR="00A13A49" w:rsidRP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000000"/>
          <w:sz w:val="20"/>
          <w:szCs w:val="20"/>
          <w:lang w:eastAsia="es-CO"/>
        </w:rPr>
        <w:t>La Gestión Logística es una profesión que implica la integración de los procesos naturales de las empresas bajo criterios de eficiencia, dentro de los cuales se requiere la planeación, organización, dirección y control de operaciones de abastecimiento, producción, despacho y distribución, como elementos principales de la cadena logística.</w:t>
      </w:r>
    </w:p>
    <w:p w:rsidR="00A13A49" w:rsidRP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000000"/>
          <w:sz w:val="20"/>
          <w:szCs w:val="20"/>
          <w:lang w:eastAsia="es-CO"/>
        </w:rPr>
        <w:t> </w:t>
      </w:r>
    </w:p>
    <w:p w:rsidR="00A13A49" w:rsidRPr="00A13A49" w:rsidRDefault="00A13A4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FF0000"/>
          <w:sz w:val="27"/>
          <w:szCs w:val="27"/>
          <w:lang w:eastAsia="es-CO"/>
        </w:rPr>
      </w:pPr>
      <w:r>
        <w:rPr>
          <w:rFonts w:ascii="Arial" w:eastAsia="Times New Roman" w:hAnsi="Arial" w:cs="Arial"/>
          <w:color w:val="FF0000"/>
          <w:sz w:val="27"/>
          <w:szCs w:val="27"/>
          <w:lang w:eastAsia="es-CO"/>
        </w:rPr>
        <w:t>Concepto</w:t>
      </w:r>
    </w:p>
    <w:p w:rsidR="00A13A49" w:rsidRP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000000"/>
          <w:sz w:val="20"/>
          <w:szCs w:val="20"/>
          <w:lang w:eastAsia="es-CO"/>
        </w:rPr>
        <w:t> </w:t>
      </w:r>
    </w:p>
    <w:p w:rsid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</w:p>
    <w:p w:rsid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000000"/>
          <w:sz w:val="20"/>
          <w:szCs w:val="20"/>
          <w:lang w:eastAsia="es-CO"/>
        </w:rPr>
        <w:drawing>
          <wp:inline distT="0" distB="0" distL="0" distR="0" wp14:anchorId="64B3B416" wp14:editId="5D108FE6">
            <wp:extent cx="5612130" cy="2647731"/>
            <wp:effectExtent l="0" t="0" r="7620" b="635"/>
            <wp:docPr id="1" name="Imagen 1" descr="http://3.bp.blogspot.com/-BSKoqBQilCI/VHzp_Yck6kI/AAAAAAAAADA/-C8P0qdH8Vc/s1600/Cursos-logistica-almac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BSKoqBQilCI/VHzp_Yck6kI/AAAAAAAAADA/-C8P0qdH8Vc/s1600/Cursos-logistica-almace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4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</w:p>
    <w:p w:rsid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000000"/>
          <w:sz w:val="20"/>
          <w:szCs w:val="20"/>
          <w:lang w:eastAsia="es-CO"/>
        </w:rPr>
        <w:t>El Tecnólogo en Gestión Logística de la Fundación Universitaria Tecnológico Comfenalco, es un profesional capacitado para desempeñarse en las sigui</w:t>
      </w:r>
      <w:r>
        <w:rPr>
          <w:rFonts w:ascii="Arial" w:eastAsia="Times New Roman" w:hAnsi="Arial" w:cs="Arial"/>
          <w:color w:val="000000"/>
          <w:sz w:val="20"/>
          <w:szCs w:val="20"/>
          <w:lang w:eastAsia="es-CO"/>
        </w:rPr>
        <w:t>entes funciones.</w:t>
      </w:r>
    </w:p>
    <w:p w:rsid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</w:p>
    <w:p w:rsidR="00A13A49" w:rsidRP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FF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FF0000"/>
          <w:sz w:val="20"/>
          <w:szCs w:val="20"/>
          <w:lang w:eastAsia="es-CO"/>
        </w:rPr>
        <w:lastRenderedPageBreak/>
        <w:t>CAMPOS DE DESEMPEÑO</w:t>
      </w:r>
    </w:p>
    <w:p w:rsidR="00A13A49" w:rsidRP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000000"/>
          <w:sz w:val="20"/>
          <w:szCs w:val="20"/>
          <w:lang w:eastAsia="es-CO"/>
        </w:rPr>
        <w:t> </w:t>
      </w:r>
    </w:p>
    <w:p w:rsidR="00A13A49" w:rsidRPr="00A13A49" w:rsidRDefault="00A13A49" w:rsidP="00A13A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Jefe de despachos</w:t>
      </w:r>
    </w:p>
    <w:p w:rsidR="00A13A49" w:rsidRPr="00A13A49" w:rsidRDefault="00A13A49" w:rsidP="00A13A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Asistente de logística y operaciones</w:t>
      </w:r>
    </w:p>
    <w:p w:rsidR="00A13A49" w:rsidRPr="00A13A49" w:rsidRDefault="00A13A49" w:rsidP="00A13A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Jefe de Tráfico</w:t>
      </w:r>
    </w:p>
    <w:p w:rsidR="00A13A49" w:rsidRPr="00A13A49" w:rsidRDefault="00A13A49" w:rsidP="00A13A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Jefe de Almacén</w:t>
      </w:r>
    </w:p>
    <w:p w:rsidR="00A13A49" w:rsidRPr="00A13A49" w:rsidRDefault="00A13A49" w:rsidP="00A13A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Jefe de Fletes</w:t>
      </w:r>
    </w:p>
    <w:p w:rsidR="00A13A49" w:rsidRPr="00A13A49" w:rsidRDefault="00A13A49" w:rsidP="00A13A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Crear su Propia Empresa</w:t>
      </w:r>
    </w:p>
    <w:p w:rsidR="00A13A49" w:rsidRPr="00A13A49" w:rsidRDefault="00A13A49" w:rsidP="00A13A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Jefe de Operaciones Logísticas</w:t>
      </w:r>
    </w:p>
    <w:p w:rsidR="00A13A49" w:rsidRPr="00A13A49" w:rsidRDefault="00A13A49" w:rsidP="00A13A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Asistente de la Gestión Logística Nacional e Internacional</w:t>
      </w:r>
    </w:p>
    <w:p w:rsidR="00A13A49" w:rsidRPr="00A13A49" w:rsidRDefault="00A13A49" w:rsidP="00A13A49">
      <w:pPr>
        <w:shd w:val="clear" w:color="auto" w:fill="FFFFFF"/>
        <w:spacing w:after="0" w:line="27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000000"/>
          <w:sz w:val="20"/>
          <w:szCs w:val="20"/>
          <w:lang w:eastAsia="es-CO"/>
        </w:rPr>
        <w:t> </w:t>
      </w:r>
    </w:p>
    <w:p w:rsidR="00A13A49" w:rsidRPr="00A13A49" w:rsidRDefault="00A13A49" w:rsidP="00A13A49">
      <w:pPr>
        <w:shd w:val="clear" w:color="auto" w:fill="FFFFFF"/>
        <w:spacing w:after="0" w:line="240" w:lineRule="auto"/>
        <w:jc w:val="both"/>
        <w:outlineLvl w:val="3"/>
        <w:rPr>
          <w:rFonts w:ascii="Arial" w:eastAsia="Times New Roman" w:hAnsi="Arial" w:cs="Arial"/>
          <w:color w:val="FF0000"/>
          <w:sz w:val="27"/>
          <w:szCs w:val="27"/>
          <w:lang w:eastAsia="es-CO"/>
        </w:rPr>
      </w:pPr>
      <w:r w:rsidRPr="00A13A49">
        <w:rPr>
          <w:rFonts w:ascii="Arial" w:eastAsia="Times New Roman" w:hAnsi="Arial" w:cs="Arial"/>
          <w:color w:val="FF0000"/>
          <w:sz w:val="27"/>
          <w:szCs w:val="27"/>
          <w:lang w:eastAsia="es-CO"/>
        </w:rPr>
        <w:t>BENEFICIOS</w:t>
      </w:r>
    </w:p>
    <w:p w:rsidR="00A13A49" w:rsidRDefault="00A13A49" w:rsidP="00A13A4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FF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FF0000"/>
          <w:sz w:val="20"/>
          <w:szCs w:val="20"/>
          <w:lang w:eastAsia="es-CO"/>
        </w:rPr>
        <w:t> </w:t>
      </w:r>
    </w:p>
    <w:p w:rsidR="00A13A49" w:rsidRPr="00A13A49" w:rsidRDefault="00A13A49" w:rsidP="00A13A4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FF0000"/>
          <w:sz w:val="20"/>
          <w:szCs w:val="20"/>
          <w:lang w:eastAsia="es-CO"/>
        </w:rPr>
      </w:pPr>
      <w:r w:rsidRPr="00A13A49">
        <w:rPr>
          <w:rFonts w:ascii="Arial" w:eastAsia="Times New Roman" w:hAnsi="Arial" w:cs="Arial"/>
          <w:color w:val="FF0000"/>
          <w:sz w:val="20"/>
          <w:szCs w:val="20"/>
          <w:lang w:eastAsia="es-CO"/>
        </w:rPr>
        <w:drawing>
          <wp:inline distT="0" distB="0" distL="0" distR="0" wp14:anchorId="7F53D1FD" wp14:editId="4DABE559">
            <wp:extent cx="4146698" cy="4146698"/>
            <wp:effectExtent l="0" t="0" r="6350" b="6350"/>
            <wp:docPr id="2" name="Imagen 2" descr="http://www.cetec.edu.ar/images/logistic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etec.edu.ar/images/logistica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323" cy="4145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A49" w:rsidRPr="00A13A49" w:rsidRDefault="00A13A49" w:rsidP="00A13A4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lastRenderedPageBreak/>
        <w:t>Posibilidad de obtener dos títulos profesionales al iniciar tus estudios en Tecnología en Gestión Logística y continuar tu carrera universitaria en Administración de Empresas, a través de nuestro modelo de formación progresiva.</w:t>
      </w:r>
    </w:p>
    <w:p w:rsidR="00A13A49" w:rsidRPr="00A13A49" w:rsidRDefault="00A13A49" w:rsidP="00A13A4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 xml:space="preserve">Acceso a plataformas </w:t>
      </w:r>
      <w:r w:rsidR="00B56921"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tecnológicas</w:t>
      </w: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 xml:space="preserve"> modernas que permiten la interacción con el entorno global, en tiempo real y con datos actuales y facilitan integrar las actividades de registro y control de las operaciones de comercio exterior.</w:t>
      </w:r>
    </w:p>
    <w:p w:rsidR="00A13A49" w:rsidRPr="00A13A49" w:rsidRDefault="00A13A49" w:rsidP="00A13A4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 xml:space="preserve">Aprendizaje contextualizado, a través de salidas de </w:t>
      </w:r>
      <w:bookmarkStart w:id="0" w:name="_GoBack"/>
      <w:bookmarkEnd w:id="0"/>
      <w:r w:rsidR="005A7D11"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campo local, regional y nacional</w:t>
      </w: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, articuladas con el plan de estudios.</w:t>
      </w:r>
    </w:p>
    <w:p w:rsidR="00A13A49" w:rsidRPr="00A13A49" w:rsidRDefault="00A13A49" w:rsidP="00A13A4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Formación profesional idónea para el sector logístico, con capacidad de implementar estrategias para la creación y fortalecimiento integral de organizaciones relacionadas con la actividad logística.</w:t>
      </w:r>
    </w:p>
    <w:p w:rsidR="00A13A49" w:rsidRPr="00A13A49" w:rsidRDefault="00A13A49" w:rsidP="00A13A4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80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es-CO"/>
        </w:rPr>
      </w:pPr>
      <w:r w:rsidRPr="00A13A49">
        <w:rPr>
          <w:rFonts w:ascii="Arial" w:eastAsia="Times New Roman" w:hAnsi="Arial" w:cs="Arial"/>
          <w:color w:val="333333"/>
          <w:sz w:val="21"/>
          <w:szCs w:val="21"/>
          <w:lang w:eastAsia="es-CO"/>
        </w:rPr>
        <w:t>Profesores de dedicación altamente cualificados con niveles de especialización, Maestría y Doctorado, con amplia experiencia en el área de gestión para tu sólida formación académica.</w:t>
      </w:r>
    </w:p>
    <w:sectPr w:rsidR="00A13A49" w:rsidRPr="00A13A49" w:rsidSect="004737AB"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0269CD"/>
    <w:multiLevelType w:val="multilevel"/>
    <w:tmpl w:val="52EA7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5624D7"/>
    <w:multiLevelType w:val="multilevel"/>
    <w:tmpl w:val="FECA1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A49"/>
    <w:rsid w:val="004737AB"/>
    <w:rsid w:val="005A7D11"/>
    <w:rsid w:val="008E0541"/>
    <w:rsid w:val="00A13A49"/>
    <w:rsid w:val="00B56921"/>
    <w:rsid w:val="00C6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A13A4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A13A49"/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paragraph" w:customStyle="1" w:styleId="rtejustify">
    <w:name w:val="rtejustify"/>
    <w:basedOn w:val="Normal"/>
    <w:rsid w:val="00A13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A13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Hipervnculo">
    <w:name w:val="Hyperlink"/>
    <w:basedOn w:val="Fuentedeprrafopredeter"/>
    <w:uiPriority w:val="99"/>
    <w:unhideWhenUsed/>
    <w:rsid w:val="00A13A49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13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3A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A13A4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A13A49"/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paragraph" w:customStyle="1" w:styleId="rtejustify">
    <w:name w:val="rtejustify"/>
    <w:basedOn w:val="Normal"/>
    <w:rsid w:val="00A13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A13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Hipervnculo">
    <w:name w:val="Hyperlink"/>
    <w:basedOn w:val="Fuentedeprrafopredeter"/>
    <w:uiPriority w:val="99"/>
    <w:unhideWhenUsed/>
    <w:rsid w:val="00A13A49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13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3A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318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Estudiantes</dc:creator>
  <cp:lastModifiedBy>Estudiantes</cp:lastModifiedBy>
  <cp:revision>3</cp:revision>
  <dcterms:created xsi:type="dcterms:W3CDTF">2016-02-29T18:37:00Z</dcterms:created>
  <dcterms:modified xsi:type="dcterms:W3CDTF">2016-02-29T18:50:00Z</dcterms:modified>
</cp:coreProperties>
</file>